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Разъяснение № 7</w:t>
      </w:r>
      <w:r>
        <w:rPr>
          <w:rFonts w:eastAsia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к Документации о закупке</w:t>
      </w:r>
    </w:p>
    <w:p>
      <w:pPr>
        <w:pStyle w:val="Style15"/>
        <w:keepNext w:val="true"/>
        <w:spacing w:lineRule="auto" w:line="240" w:before="0" w:after="0"/>
        <w:jc w:val="center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x-none" w:eastAsia="x-none"/>
        </w:rPr>
        <w:t xml:space="preserve">Конкурс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в электронной форме, участниками которого могут быть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только субъекты МСП, на право заключения договора на «</w:t>
      </w:r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>ОКПД2 41.10.10.000 Выполнение проектных работ по реконструкции ВЛ 110 кВ Центральная-Волково с заменой опор, протяженностью 16,868 км, филиала «Амурские электрические сети»</w:t>
      </w:r>
      <w:bookmarkStart w:id="0" w:name="__DdeLink__4100_431687654"/>
      <w:bookmarkEnd w:id="0"/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 xml:space="preserve">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Style11"/>
          <w:rFonts w:eastAsia="Calibri" w:cs="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4"/>
          <w:szCs w:val="24"/>
          <w:u w:val="none"/>
          <w:shd w:fill="FFFFFF" w:val="clear"/>
          <w:em w:val="none"/>
          <w:lang w:eastAsia="en-US" w:bidi="ar-SA"/>
        </w:rPr>
        <w:t>(Лот № 308101-ТПИР ОБСЛ-2026-ДРСК-АЭС)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sz w:val="24"/>
          <w:szCs w:val="24"/>
          <w:u w:val="single"/>
          <w:lang w:eastAsia="ru-RU"/>
        </w:rPr>
      </w:r>
    </w:p>
    <w:p>
      <w:pPr>
        <w:pStyle w:val="Normal"/>
        <w:rPr/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Тема разъяснений:</w:t>
      </w:r>
      <w:r>
        <w:rPr>
          <w:rFonts w:eastAsia="Times New Roman" w:ascii="Times New Roman" w:hAnsi="Times New Roman"/>
          <w:color w:val="16181C"/>
          <w:spacing w:val="63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ascii="Times New Roman" w:hAnsi="Times New Roman"/>
          <w:b/>
          <w:color w:val="16181C"/>
          <w:sz w:val="24"/>
          <w:szCs w:val="24"/>
          <w:lang w:eastAsia="ru-RU"/>
        </w:rPr>
        <w:t>Разъяснение</w:t>
      </w:r>
      <w:r>
        <w:rPr>
          <w:rFonts w:eastAsia="Times New Roman" w:ascii="Times New Roman" w:hAnsi="Times New Roman"/>
          <w:b/>
          <w:i w:val="false"/>
          <w:iCs w:val="false"/>
          <w:color w:val="16181C"/>
          <w:sz w:val="24"/>
          <w:szCs w:val="24"/>
          <w:shd w:fill="FFFFFF" w:val="clear"/>
          <w:lang w:eastAsia="ru-RU"/>
        </w:rPr>
        <w:t xml:space="preserve"> </w:t>
      </w:r>
      <w:r>
        <w:rPr>
          <w:rStyle w:val="Style9"/>
          <w:rFonts w:eastAsia="Times New Roman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FFFFFF" w:val="clear"/>
          <w:lang w:eastAsia="ru-RU"/>
        </w:rPr>
        <w:t>положений документации</w:t>
      </w:r>
    </w:p>
    <w:p>
      <w:pPr>
        <w:pStyle w:val="Normal"/>
        <w:rPr>
          <w:rStyle w:val="Style9"/>
          <w:rFonts w:ascii="Times New Roman" w:hAnsi="Times New Roman" w:eastAsia="Times New Roman"/>
          <w:i w:val="false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Дата поступления запроса о разъяснениях</w:t>
      </w:r>
      <w:r>
        <w:rPr>
          <w:rFonts w:eastAsia="Times New Roman" w:ascii="Times New Roman" w:hAnsi="Times New Roman"/>
          <w:color w:val="16181C"/>
          <w:sz w:val="24"/>
          <w:szCs w:val="24"/>
          <w:lang w:eastAsia="ru-RU"/>
        </w:rPr>
        <w:t xml:space="preserve">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lang w:eastAsia="ru-RU"/>
        </w:rPr>
        <w:t>12.07.2026 23:19 MCK №490867</w:t>
      </w:r>
    </w:p>
    <w:p>
      <w:pPr>
        <w:pStyle w:val="Normal"/>
        <w:jc w:val="both"/>
        <w:rPr>
          <w:rFonts w:ascii="Times New Roman" w:hAnsi="Times New Roman" w:eastAsia="Times New Roman"/>
          <w:color w:val="16181C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 xml:space="preserve">Сведения о предмете запроса: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u w:val="none"/>
          <w:lang w:eastAsia="ru-RU"/>
        </w:rPr>
        <w:t>Уточнение документации о закупке</w:t>
      </w:r>
    </w:p>
    <w:p>
      <w:pPr>
        <w:pStyle w:val="Normal"/>
        <w:ind w:firstLine="567"/>
        <w:jc w:val="both"/>
        <w:rPr>
          <w:rFonts w:ascii="Times New Roman" w:hAnsi="Times New Roman" w:eastAsia="Times New Roman"/>
          <w:b/>
          <w:bCs/>
          <w:i/>
          <w:i/>
          <w:iCs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Вопрос № 1 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eastAsia="Times New Roman" w:ascii="Liberation Serif" w:hAnsi="Liberation Serif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  <w:t>Имеются ли у Заказчика правоустанавливающие документы на реконструируемый объект?</w:t>
        <w:br/>
        <w:t>Планируется ли выполнение реконструкции ВЛ в пределах существующих границ охранной зоны либо предполагается выбор новой трассы?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Ответ № 1  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BodyText"/>
        <w:tabs>
          <w:tab w:val="right" w:pos="1276" w:leader="none"/>
          <w:tab w:val="right" w:pos="9360" w:leader="none"/>
          <w:tab w:val="right" w:pos="1006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Приложением №2 к Документации о закупке (проект договора) п.2.1.2. Заказчик предоставляет </w:t>
      </w:r>
      <w:r>
        <w:rPr>
          <w:rFonts w:ascii="Times New Roman" w:hAnsi="Times New Roman"/>
          <w:bCs/>
          <w:sz w:val="24"/>
          <w:szCs w:val="24"/>
          <w:shd w:fill="auto" w:val="clear"/>
        </w:rPr>
        <w:t>Подрядчику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shd w:fill="auto" w:val="clear"/>
        </w:rPr>
        <w:t>техническую и иную документацию, указанную в Техническом задании (Приложение № 1 к Договору), содержащую исходные данные для выполнения Подрядчиком Работ по Договору.</w:t>
      </w:r>
    </w:p>
    <w:p>
      <w:pPr>
        <w:pStyle w:val="BodyText"/>
        <w:tabs>
          <w:tab w:val="right" w:pos="1276" w:leader="none"/>
          <w:tab w:val="right" w:pos="9360" w:leader="none"/>
          <w:tab w:val="right" w:pos="1006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 w:ascii="Times New Roman" w:hAnsi="Times New Roman"/>
          <w:b w:val="false"/>
          <w:bCs w:val="false"/>
          <w:sz w:val="24"/>
          <w:szCs w:val="24"/>
          <w:shd w:fill="auto" w:val="clear"/>
        </w:rPr>
        <w:t xml:space="preserve">Согласно Приложения №1 к ДоЗ - Технические требования Таблица 2. п. 1.1. и  Таблица 4. п. 1.1.2., в перечень работ входит в том числе </w:t>
      </w:r>
      <w:r>
        <w:rPr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</w:rPr>
        <w:t xml:space="preserve">разработка, обоснование и согласование с заказчиком  основных технических решений, </w:t>
      </w:r>
      <w:r>
        <w:rPr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shd w:fill="FFFFFF" w:val="clear"/>
        </w:rPr>
        <w:t>в соответствии с нормативными требованиями, указанными в пункте 1.1.1 настоящих ТТ.</w:t>
      </w:r>
      <w:r>
        <w:rPr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</w:rPr>
        <w:t xml:space="preserve"> Таким образом, технические и конструктивные решения по реконструкции ВЛ 110 кВ Центральная-Волково разрабатываются Подрядчиком и предоставляются на согласование Заказчику.</w:t>
      </w:r>
    </w:p>
    <w:sectPr>
      <w:type w:val="nextPage"/>
      <w:pgSz w:w="11906" w:h="16838"/>
      <w:pgMar w:left="1418" w:right="851" w:gutter="0" w:header="0" w:top="85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3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82a8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8a0d59"/>
    <w:rPr>
      <w:b/>
      <w:i/>
      <w:shd w:fill="FFFF99" w:val="clear"/>
    </w:rPr>
  </w:style>
  <w:style w:type="character" w:styleId="Style10" w:customStyle="1">
    <w:name w:val="Основной текст Знак"/>
    <w:basedOn w:val="DefaultParagraphFont"/>
    <w:qFormat/>
    <w:rsid w:val="008a0d5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940cf"/>
    <w:rPr>
      <w:color w:val="0563C1"/>
      <w:u w:val="single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character" w:styleId="Style12">
    <w:name w:val="[РГ] Отсылка"/>
    <w:basedOn w:val="DefaultParagraphFont"/>
    <w:qFormat/>
    <w:rPr>
      <w:color w:val="000000"/>
      <w:spacing w:val="0"/>
      <w:u w:val="dotted" w:color="4472C4"/>
      <w:shd w:fill="auto" w:val="clear"/>
      <w:lang w:val="ru-RU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0"/>
    <w:rsid w:val="008a0d59"/>
    <w:pPr>
      <w:tabs>
        <w:tab w:val="clear" w:pos="708"/>
        <w:tab w:val="right" w:pos="9360" w:leader="none"/>
      </w:tabs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ListNumber">
    <w:name w:val="List Number"/>
    <w:basedOn w:val="Normal"/>
    <w:uiPriority w:val="99"/>
    <w:semiHidden/>
    <w:unhideWhenUsed/>
    <w:qFormat/>
    <w:rsid w:val="00a32f46"/>
    <w:pPr>
      <w:numPr>
        <w:ilvl w:val="0"/>
        <w:numId w:val="2"/>
      </w:numPr>
      <w:spacing w:before="0" w:after="0"/>
      <w:contextualSpacing/>
    </w:pPr>
    <w:rPr/>
  </w:style>
  <w:style w:type="paragraph" w:styleId="Style15">
    <w:name w:val="[РГ] Текст"/>
    <w:basedOn w:val="Normal"/>
    <w:qFormat/>
    <w:pPr>
      <w:jc w:val="both"/>
    </w:pPr>
    <w:rPr/>
  </w:style>
  <w:style w:type="paragraph" w:styleId="NormalWeb">
    <w:name w:val="Normal (Web)"/>
    <w:basedOn w:val="Normal"/>
    <w:qFormat/>
    <w:pPr>
      <w:suppressAutoHyphens w:val="false"/>
    </w:pPr>
    <w:rPr>
      <w:rFonts w:ascii="Times New Roman" w:hAnsi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Application>AlterOffice/3.4.0.9$Linux_X86_64 LibreOffice_project/b8daf9e823b1a5463a2f48435ddc2e8696e7d4fc</Application>
  <AppVersion>15.0000</AppVersion>
  <Pages>1</Pages>
  <Words>201</Words>
  <Characters>1340</Characters>
  <CharactersWithSpaces>1537</CharactersWithSpaces>
  <Paragraphs>12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2023-02-14T08:09:00Z</dcterms:created>
  <dc:creator>Коротаева Татьяна Витальевна</dc:creator>
  <dc:description/>
  <dc:language>ru-RU</dc:language>
  <cp:lastModifiedBy>zayarnaya_gs</cp:lastModifiedBy>
  <cp:lastPrinted>2026-07-15T16:44:26Z</cp:lastPrinted>
  <dcterms:modified xsi:type="dcterms:W3CDTF">2026-07-15T16:44:28Z</dcterms:modified>
  <cp:revision>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